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0BAA5" w14:textId="2B259421" w:rsidR="00B21E20" w:rsidRDefault="00B21E20" w:rsidP="00B21E2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Экскурсия</w:t>
      </w:r>
    </w:p>
    <w:p w14:paraId="1A6BC4AA" w14:textId="3F4035B4" w:rsidR="00B21E20" w:rsidRPr="00B21E20" w:rsidRDefault="00B21E20" w:rsidP="00B21E2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Управление полиции </w:t>
      </w:r>
      <w:r w:rsidRPr="00B21E20">
        <w:rPr>
          <w:rFonts w:ascii="Times New Roman" w:hAnsi="Times New Roman" w:cs="Times New Roman"/>
          <w:b/>
          <w:bCs/>
          <w:sz w:val="28"/>
          <w:szCs w:val="28"/>
          <w:lang w:val="ru-RU"/>
        </w:rPr>
        <w:t>Жетысуйского района</w:t>
      </w:r>
    </w:p>
    <w:p w14:paraId="34D00212" w14:textId="54BAEDC6" w:rsidR="00D26B8E" w:rsidRDefault="00C52351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351">
        <w:rPr>
          <w:rFonts w:ascii="Times New Roman" w:hAnsi="Times New Roman" w:cs="Times New Roman"/>
          <w:sz w:val="28"/>
          <w:szCs w:val="28"/>
          <w:lang w:val="ru-RU"/>
        </w:rPr>
        <w:t>01 ноября 2024 в 9.00 группы 21 ОП и 22 ОП посетили Управление полиции (УП) Жетысуйского района. В ходе экскурсии обучающиеся ознакомились с основными направлениями деятельности административных, следственных и криминалистических подразделений</w:t>
      </w:r>
      <w:r w:rsidR="00F00621"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 w:rsidRPr="00C52351">
        <w:rPr>
          <w:rFonts w:ascii="Times New Roman" w:hAnsi="Times New Roman" w:cs="Times New Roman"/>
          <w:sz w:val="28"/>
          <w:szCs w:val="28"/>
        </w:rPr>
        <w:t>с музейными экспонатами</w:t>
      </w:r>
      <w:r w:rsidR="00F00621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C52351">
        <w:rPr>
          <w:rFonts w:ascii="Times New Roman" w:hAnsi="Times New Roman" w:cs="Times New Roman"/>
          <w:sz w:val="28"/>
          <w:szCs w:val="28"/>
        </w:rPr>
        <w:t xml:space="preserve"> раритетным оружием прошлых веков.</w:t>
      </w:r>
    </w:p>
    <w:p w14:paraId="7D292C13" w14:textId="77777777" w:rsidR="00B21E20" w:rsidRDefault="00B21E20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4627AE" w14:textId="77777777" w:rsidR="00B21E20" w:rsidRDefault="00B21E20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990C2E" w14:textId="0E723F64" w:rsidR="00B21E20" w:rsidRPr="00B21E20" w:rsidRDefault="00B21E20" w:rsidP="00B21E20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B21E2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20A89CEE" wp14:editId="599BF858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EE3E" w14:textId="2A2F15E5" w:rsidR="00B21E20" w:rsidRPr="00B21E20" w:rsidRDefault="00B21E20" w:rsidP="00B21E20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B21E20">
        <w:rPr>
          <w:rFonts w:ascii="Times New Roman" w:hAnsi="Times New Roman" w:cs="Times New Roman"/>
          <w:sz w:val="28"/>
          <w:szCs w:val="28"/>
          <w:lang w:val="ru-KZ"/>
        </w:rPr>
        <w:lastRenderedPageBreak/>
        <w:drawing>
          <wp:inline distT="0" distB="0" distL="0" distR="0" wp14:anchorId="1419ABE3" wp14:editId="7F0ABA5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468B" w14:textId="77777777" w:rsidR="00B21E20" w:rsidRPr="00B21E20" w:rsidRDefault="00B21E20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F39AE6" w14:textId="153CC4FE" w:rsidR="00765A18" w:rsidRPr="00765A18" w:rsidRDefault="00765A18" w:rsidP="00C523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716369E" wp14:editId="2C19515D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A21F1" wp14:editId="1D591F1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4EC85" wp14:editId="6C48360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29F95" wp14:editId="372D9F6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33C43" wp14:editId="4CF03BA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A18" w:rsidRPr="00765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93"/>
    <w:rsid w:val="00126618"/>
    <w:rsid w:val="00443A0A"/>
    <w:rsid w:val="00595749"/>
    <w:rsid w:val="00765A18"/>
    <w:rsid w:val="009A540F"/>
    <w:rsid w:val="00B21E20"/>
    <w:rsid w:val="00C34F37"/>
    <w:rsid w:val="00C52351"/>
    <w:rsid w:val="00D26B8E"/>
    <w:rsid w:val="00EB4393"/>
    <w:rsid w:val="00F00621"/>
    <w:rsid w:val="00F8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6ABFE"/>
  <w15:chartTrackingRefBased/>
  <w15:docId w15:val="{7D9B203B-7820-4EA7-8FA1-0212721E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4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3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3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3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3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3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3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3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43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43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439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439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43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43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43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43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4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4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43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4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43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43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43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439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43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439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B43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7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Мирфаиль</dc:creator>
  <cp:keywords/>
  <dc:description/>
  <cp:lastModifiedBy>Мирфаиль</cp:lastModifiedBy>
  <cp:revision>5</cp:revision>
  <dcterms:created xsi:type="dcterms:W3CDTF">2024-11-01T08:42:00Z</dcterms:created>
  <dcterms:modified xsi:type="dcterms:W3CDTF">2025-01-06T09:45:00Z</dcterms:modified>
</cp:coreProperties>
</file>